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CA7C1B" w14:paraId="70FD6014" w14:textId="77777777">
        <w:trPr>
          <w:trHeight w:val="600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9B4" w14:textId="77777777" w:rsidR="00CA7C1B" w:rsidRDefault="00B04C56">
            <w:pPr>
              <w:pStyle w:val="a3"/>
              <w:widowControl/>
              <w:spacing w:beforeAutospacing="0" w:after="315" w:afterAutospacing="0" w:line="600" w:lineRule="atLeast"/>
              <w:jc w:val="center"/>
              <w:rPr>
                <w:rFonts w:eastAsia="黑体"/>
                <w:color w:val="333333"/>
              </w:rPr>
            </w:pPr>
            <w:bookmarkStart w:id="0" w:name="_GoBack"/>
            <w:bookmarkEnd w:id="0"/>
            <w:r>
              <w:rPr>
                <w:rFonts w:ascii="黑体" w:eastAsia="黑体" w:hAnsi="宋体" w:cs="黑体"/>
                <w:b/>
                <w:bCs/>
                <w:color w:val="000000"/>
                <w:sz w:val="43"/>
                <w:szCs w:val="43"/>
              </w:rPr>
              <w:t>投标承诺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sz w:val="43"/>
                <w:szCs w:val="43"/>
              </w:rPr>
              <w:t>函</w:t>
            </w:r>
          </w:p>
        </w:tc>
      </w:tr>
    </w:tbl>
    <w:p w14:paraId="007CB988" w14:textId="77777777" w:rsidR="00CA7C1B" w:rsidRDefault="00B04C56">
      <w:pPr>
        <w:pStyle w:val="a3"/>
        <w:widowControl/>
        <w:shd w:val="clear" w:color="auto" w:fill="FFFFFF"/>
        <w:spacing w:beforeAutospacing="0" w:afterAutospacing="0" w:line="405" w:lineRule="atLeast"/>
        <w:ind w:left="285"/>
        <w:rPr>
          <w:rFonts w:ascii="微软雅黑" w:eastAsia="微软雅黑" w:hAnsi="微软雅黑" w:cs="微软雅黑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          </w:t>
      </w:r>
    </w:p>
    <w:p w14:paraId="44E7167A" w14:textId="77777777" w:rsidR="00CA7C1B" w:rsidRDefault="00B04C56">
      <w:pPr>
        <w:pStyle w:val="a3"/>
        <w:widowControl/>
        <w:shd w:val="clear" w:color="auto" w:fill="FFFFFF"/>
        <w:spacing w:beforeAutospacing="0" w:afterAutospacing="0" w:line="525" w:lineRule="atLeast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四川绵阳富临建筑材料有限公司</w:t>
      </w: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：</w:t>
      </w:r>
    </w:p>
    <w:p w14:paraId="79925D4B" w14:textId="77777777" w:rsidR="00CA7C1B" w:rsidRDefault="00B04C56">
      <w:pPr>
        <w:pStyle w:val="a3"/>
        <w:widowControl/>
        <w:shd w:val="clear" w:color="auto" w:fill="FFFFFF"/>
        <w:spacing w:beforeAutospacing="0" w:afterAutospacing="0" w:line="525" w:lineRule="atLeast"/>
        <w:ind w:firstLine="55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我单位于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 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日收到贵公司关于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年粉煤灰采购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项目的招标公告，经慎重考虑，我单位决定参与贵公司的招标，在此我单位郑重承诺：</w:t>
      </w:r>
    </w:p>
    <w:p w14:paraId="51C942AA" w14:textId="77777777" w:rsidR="00CA7C1B" w:rsidRDefault="00B04C56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一、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我单位提供的营业执照、资质证书、委托书等有关证明真实无误。</w:t>
      </w:r>
    </w:p>
    <w:p w14:paraId="1855CCC2" w14:textId="77777777" w:rsidR="00CA7C1B" w:rsidRDefault="00B04C56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二、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我单位在投标前已对公告文件、条款等内容完全理解，并且完全接受其条款。</w:t>
      </w:r>
    </w:p>
    <w:p w14:paraId="41C6EFA3" w14:textId="77777777" w:rsidR="00CA7C1B" w:rsidRDefault="00B04C56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三、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我单位参加竞标自愿缴纳</w:t>
      </w:r>
      <w:r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  <w:t>0000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53F4DC18" w14:textId="77777777" w:rsidR="00CA7C1B" w:rsidRDefault="00B04C56">
      <w:pPr>
        <w:rPr>
          <w:rFonts w:ascii="仿宋_GB2312" w:eastAsia="仿宋_GB2312" w:hAnsi="仿宋_GB2312" w:cs="仿宋_GB2312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承诺单位：</w:t>
      </w:r>
    </w:p>
    <w:p w14:paraId="0A918759" w14:textId="77777777" w:rsidR="00CA7C1B" w:rsidRDefault="00B04C56">
      <w:pPr>
        <w:rPr>
          <w:rFonts w:ascii="仿宋_GB2312" w:eastAsia="仿宋_GB2312" w:hAnsi="仿宋_GB2312" w:cs="仿宋_GB2312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日</w:t>
      </w:r>
    </w:p>
    <w:sectPr w:rsidR="00CA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F9707" w14:textId="77777777" w:rsidR="00B04C56" w:rsidRDefault="00B04C56" w:rsidP="00FA4A00">
      <w:r>
        <w:separator/>
      </w:r>
    </w:p>
  </w:endnote>
  <w:endnote w:type="continuationSeparator" w:id="0">
    <w:p w14:paraId="3F32A69B" w14:textId="77777777" w:rsidR="00B04C56" w:rsidRDefault="00B04C56" w:rsidP="00FA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1CE6F" w14:textId="77777777" w:rsidR="00B04C56" w:rsidRDefault="00B04C56" w:rsidP="00FA4A00">
      <w:r>
        <w:separator/>
      </w:r>
    </w:p>
  </w:footnote>
  <w:footnote w:type="continuationSeparator" w:id="0">
    <w:p w14:paraId="3BCA868B" w14:textId="77777777" w:rsidR="00B04C56" w:rsidRDefault="00B04C56" w:rsidP="00FA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MzVhZjk0NzUzYzhmMTA4YzA0YWRmNDViODhiNDYifQ=="/>
  </w:docVars>
  <w:rsids>
    <w:rsidRoot w:val="52FB2355"/>
    <w:rsid w:val="00B04C56"/>
    <w:rsid w:val="00CA7C1B"/>
    <w:rsid w:val="00FA4A00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5C5CEB"/>
    <w:rsid w:val="1CB040AB"/>
    <w:rsid w:val="1CFF7D0B"/>
    <w:rsid w:val="1E8368EE"/>
    <w:rsid w:val="1F37367D"/>
    <w:rsid w:val="1FA12128"/>
    <w:rsid w:val="215B550C"/>
    <w:rsid w:val="21C2781E"/>
    <w:rsid w:val="221772DA"/>
    <w:rsid w:val="225317A3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1996819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4785D45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EB96F37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49541F5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FF771D-833E-43F0-A320-28FB167E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A4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4A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A4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4A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DoubleOX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蔡楠</dc:creator>
  <cp:lastModifiedBy>刘佳怡</cp:lastModifiedBy>
  <cp:revision>2</cp:revision>
  <dcterms:created xsi:type="dcterms:W3CDTF">2025-07-14T05:22:00Z</dcterms:created>
  <dcterms:modified xsi:type="dcterms:W3CDTF">2025-07-14T05:22:00Z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5B807D0ACB8D442BB208854702FA83AB_13</vt:lpwstr>
  </property>
  <property fmtid="{D5CDD505-2E9C-101B-9397-08002B2CF9AE}" pid="4" name="KSOTemplateDocerSaveRecord">
    <vt:lpwstr>eyJoZGlkIjoiOWJkMzVhZjk0NzUzYzhmMTA4YzA0YWRmNDViODhiNDYiLCJ1c2VySWQiOiI3Njc0NDM0MjIifQ==</vt:lpwstr>
  </property>
</Properties>
</file>